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EC" w:rsidRDefault="00455DEC" w:rsidP="00455DEC">
      <w:pPr>
        <w:pStyle w:val="a4"/>
        <w:ind w:left="142" w:firstLine="2596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F470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Pr="00AF470F">
        <w:rPr>
          <w:rFonts w:ascii="Times New Roman" w:hAnsi="Times New Roman" w:cs="Times New Roman"/>
          <w:b/>
          <w:color w:val="00B050"/>
          <w:sz w:val="28"/>
          <w:szCs w:val="28"/>
        </w:rPr>
        <w:t>рофсоюз?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455DEC" w:rsidRPr="00AF470F" w:rsidRDefault="00455DEC" w:rsidP="00455DEC">
      <w:pPr>
        <w:pStyle w:val="a4"/>
        <w:ind w:left="142" w:firstLine="259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55DEC" w:rsidRDefault="00455DEC" w:rsidP="00455DEC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7E89">
        <w:rPr>
          <w:rFonts w:ascii="Times New Roman" w:hAnsi="Times New Roman" w:cs="Times New Roman"/>
          <w:b/>
          <w:i/>
          <w:color w:val="00B050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 –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 - трудовых прав и интересов;</w:t>
      </w:r>
    </w:p>
    <w:p w:rsidR="00455DEC" w:rsidRDefault="00455DEC" w:rsidP="00455DEC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п</w:t>
      </w:r>
      <w:r w:rsidRPr="00387E89">
        <w:rPr>
          <w:rFonts w:ascii="Times New Roman" w:hAnsi="Times New Roman" w:cs="Times New Roman"/>
          <w:b/>
          <w:i/>
          <w:color w:val="00B050"/>
          <w:sz w:val="28"/>
          <w:szCs w:val="28"/>
        </w:rPr>
        <w:t>ервичная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–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подчиненности,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профсоюза;</w:t>
      </w:r>
    </w:p>
    <w:p w:rsidR="00455DEC" w:rsidRDefault="00455DEC" w:rsidP="00455DEC">
      <w:pPr>
        <w:pStyle w:val="a4"/>
        <w:ind w:left="567"/>
        <w:jc w:val="both"/>
        <w:rPr>
          <w:b/>
          <w:i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территориальная организация профсоюза </w:t>
      </w:r>
      <w:r>
        <w:rPr>
          <w:rFonts w:ascii="Times New Roman" w:hAnsi="Times New Roman" w:cs="Times New Roman"/>
          <w:sz w:val="28"/>
          <w:szCs w:val="28"/>
        </w:rPr>
        <w:t>– 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48A" w:rsidRPr="00692F55" w:rsidRDefault="0019048A" w:rsidP="0019048A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  <w:r w:rsidRPr="00692F55">
        <w:rPr>
          <w:b/>
          <w:i/>
          <w:color w:val="00B050"/>
          <w:sz w:val="32"/>
          <w:szCs w:val="32"/>
        </w:rPr>
        <w:t xml:space="preserve">Цель и задачи первичной профсоюзной организации: </w:t>
      </w:r>
    </w:p>
    <w:p w:rsidR="0019048A" w:rsidRDefault="0019048A" w:rsidP="0019048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5B1973">
        <w:rPr>
          <w:sz w:val="28"/>
          <w:szCs w:val="28"/>
        </w:rPr>
        <w:t xml:space="preserve">оздание системы работы </w:t>
      </w:r>
      <w:proofErr w:type="gramStart"/>
      <w:r w:rsidRPr="005B1973">
        <w:rPr>
          <w:sz w:val="28"/>
          <w:szCs w:val="28"/>
        </w:rPr>
        <w:t>способствующей  укреплению</w:t>
      </w:r>
      <w:proofErr w:type="gramEnd"/>
      <w:r w:rsidRPr="005B1973">
        <w:rPr>
          <w:sz w:val="28"/>
          <w:szCs w:val="28"/>
        </w:rPr>
        <w:t xml:space="preserve"> и развитию социально-трудовых прав и профессиональных интересов членов Профсоюза</w:t>
      </w:r>
      <w:r>
        <w:rPr>
          <w:sz w:val="28"/>
          <w:szCs w:val="28"/>
        </w:rPr>
        <w:t>.</w:t>
      </w:r>
    </w:p>
    <w:p w:rsidR="0019048A" w:rsidRDefault="0019048A" w:rsidP="001904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4C6D">
        <w:rPr>
          <w:rFonts w:ascii="Times New Roman" w:hAnsi="Times New Roman" w:cs="Times New Roman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48A" w:rsidRDefault="0019048A" w:rsidP="001904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и совершенствование индивидуальных и коллективных социальных, трудовых, профессиональных прав и интересов членов Профсоюза.</w:t>
      </w:r>
    </w:p>
    <w:p w:rsidR="0019048A" w:rsidRDefault="0019048A" w:rsidP="001904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условий, способствующих повышению мотивации профсоюзного членства и вовлечению членов Профсоюза в активную деятельность первичной профсоюзной организации.</w:t>
      </w:r>
    </w:p>
    <w:p w:rsidR="00455DEC" w:rsidRDefault="0019048A" w:rsidP="00455DE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455DEC">
        <w:rPr>
          <w:rFonts w:ascii="Times New Roman" w:hAnsi="Times New Roman" w:cs="Times New Roman"/>
          <w:sz w:val="28"/>
          <w:szCs w:val="28"/>
        </w:rPr>
        <w:t>Организация консультационной и информационной помощи членам Профсоюза.</w:t>
      </w:r>
      <w:r w:rsidR="00455DEC">
        <w:rPr>
          <w:rFonts w:ascii="Times New Roman" w:hAnsi="Times New Roman" w:cs="Times New Roman"/>
          <w:sz w:val="28"/>
          <w:szCs w:val="28"/>
        </w:rPr>
        <w:t xml:space="preserve">     </w:t>
      </w:r>
      <w:r w:rsidR="00455DEC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19048A" w:rsidRDefault="0019048A" w:rsidP="0019048A">
      <w:pPr>
        <w:pStyle w:val="a4"/>
        <w:ind w:left="567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19048A" w:rsidRDefault="0019048A" w:rsidP="0019048A">
      <w:pPr>
        <w:pStyle w:val="a4"/>
        <w:ind w:left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Что дает нам Профсоюз</w:t>
      </w:r>
      <w:r w:rsidRPr="00692F55">
        <w:rPr>
          <w:rFonts w:ascii="Times New Roman" w:hAnsi="Times New Roman" w:cs="Times New Roman"/>
          <w:color w:val="00B050"/>
          <w:sz w:val="28"/>
          <w:szCs w:val="28"/>
        </w:rPr>
        <w:t>?</w:t>
      </w:r>
    </w:p>
    <w:p w:rsidR="0019048A" w:rsidRDefault="0019048A" w:rsidP="0019048A">
      <w:pPr>
        <w:pStyle w:val="a4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9048A" w:rsidRDefault="0019048A" w:rsidP="001904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Стабильность трудовых отношений.</w:t>
      </w:r>
    </w:p>
    <w:p w:rsidR="0019048A" w:rsidRDefault="0019048A" w:rsidP="001904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управлению учреждениями через соглашения и коллективные договоры.</w:t>
      </w:r>
    </w:p>
    <w:p w:rsidR="0019048A" w:rsidRDefault="0019048A" w:rsidP="001904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Поддержку и развитие профессионального и творческого потенциала.</w:t>
      </w:r>
    </w:p>
    <w:p w:rsidR="0019048A" w:rsidRDefault="0019048A" w:rsidP="001904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специалистов по охране труда и правовую помощь при несчастных случаях.</w:t>
      </w:r>
    </w:p>
    <w:p w:rsidR="0019048A" w:rsidRDefault="0019048A" w:rsidP="001904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юристов. </w:t>
      </w:r>
    </w:p>
    <w:p w:rsidR="0019048A" w:rsidRDefault="0019048A" w:rsidP="0019048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в суде.</w:t>
      </w:r>
    </w:p>
    <w:p w:rsidR="0019048A" w:rsidRPr="00455DEC" w:rsidRDefault="0019048A" w:rsidP="004735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DEC">
        <w:rPr>
          <w:rFonts w:ascii="Times New Roman" w:hAnsi="Times New Roman" w:cs="Times New Roman"/>
          <w:sz w:val="28"/>
          <w:szCs w:val="28"/>
        </w:rPr>
        <w:t>Материальную помощь работникам.</w:t>
      </w:r>
      <w:r w:rsidR="00455D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9048A" w:rsidRDefault="0019048A" w:rsidP="0019048A">
      <w:pPr>
        <w:pStyle w:val="a4"/>
        <w:ind w:left="1287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92F55">
        <w:rPr>
          <w:rFonts w:ascii="Times New Roman" w:hAnsi="Times New Roman" w:cs="Times New Roman"/>
          <w:b/>
          <w:i/>
          <w:color w:val="00B050"/>
          <w:sz w:val="28"/>
          <w:szCs w:val="28"/>
        </w:rPr>
        <w:t>Прием в Профсоюз, прекращение членства в Профсоюзе.</w:t>
      </w:r>
    </w:p>
    <w:p w:rsidR="0019048A" w:rsidRDefault="0019048A" w:rsidP="0019048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BB0">
        <w:rPr>
          <w:rFonts w:ascii="Times New Roman" w:hAnsi="Times New Roman" w:cs="Times New Roman"/>
          <w:sz w:val="28"/>
          <w:szCs w:val="28"/>
        </w:rPr>
        <w:t>Прием в Профсоюз производится по личному заявлению, поданному в письменной форме в первичную профсоюзную организацию.</w:t>
      </w:r>
    </w:p>
    <w:p w:rsidR="0019048A" w:rsidRDefault="0019048A" w:rsidP="0019048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Профсоюз и прекращение членства в Профсоюзе оформляются решением выборного коллегиального профсоюзного органа.</w:t>
      </w:r>
    </w:p>
    <w:p w:rsidR="0019048A" w:rsidRDefault="0019048A" w:rsidP="0019048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Профсоюзное членство, профсоюзный стаж исчисляются со дня подачи заявления о вступлении в Профсоюз.</w:t>
      </w:r>
    </w:p>
    <w:p w:rsidR="0019048A" w:rsidRDefault="0019048A" w:rsidP="0019048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Членство в Профсоюзе прекращается в случаях:</w:t>
      </w:r>
    </w:p>
    <w:p w:rsidR="0019048A" w:rsidRDefault="0019048A" w:rsidP="0019048A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добровольного выхода из Профсоюза;</w:t>
      </w:r>
    </w:p>
    <w:p w:rsidR="0019048A" w:rsidRDefault="0019048A" w:rsidP="0019048A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 трудовых отношений с организацией системы образования,</w:t>
      </w:r>
    </w:p>
    <w:p w:rsidR="0019048A" w:rsidRDefault="0019048A" w:rsidP="0019048A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выхода на пенсию с прекращением трудовых отношений, если пенсионер не изъявил желание остаться на профсоюзном учете первичной профсоюзной организации,</w:t>
      </w:r>
    </w:p>
    <w:p w:rsidR="0019048A" w:rsidRDefault="0019048A" w:rsidP="0019048A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исключения из Профсоюза.</w:t>
      </w:r>
    </w:p>
    <w:p w:rsidR="0019048A" w:rsidRDefault="0019048A" w:rsidP="0019048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из Профсоюза осуществляется по личному заявлению, поданному в первичную профсоюзную организацию.</w:t>
      </w:r>
    </w:p>
    <w:p w:rsidR="0019048A" w:rsidRDefault="0019048A" w:rsidP="0019048A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Членство в Профсоюзе прекращается со дня подачи заявления о выходе из Профсоюза.</w:t>
      </w:r>
    </w:p>
    <w:p w:rsidR="0019048A" w:rsidRDefault="0019048A" w:rsidP="0019048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прекратившее членство в Профсоюзе, теряет право на профсоюзную защиту, пользование общим профсоюзным имуществом и профсоюзными льготами. Сумма уплаченных взносов не возвращается, профсоюзный билет подлечит сдаче в первичную профсоюзную организацию.</w:t>
      </w:r>
    </w:p>
    <w:p w:rsidR="0019048A" w:rsidRDefault="0019048A" w:rsidP="0019048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исключенное из Профсоюза, может быть вновь принято в Профсоюз на общих основаниях, но не раннее чем через год. Профсоюзный стаж в этом случае исчисляется с момента повторного принятия его в Профсоюз.</w:t>
      </w:r>
    </w:p>
    <w:p w:rsidR="0019048A" w:rsidRDefault="0019048A" w:rsidP="0019048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Лицо, вышедшее из Профсоюза, может быть вновь принято в Профсоюз на общих основаниях. </w:t>
      </w:r>
    </w:p>
    <w:p w:rsidR="007A0827" w:rsidRDefault="007A0827"/>
    <w:sectPr w:rsidR="007A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647"/>
    <w:multiLevelType w:val="hybridMultilevel"/>
    <w:tmpl w:val="622C8B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820C43"/>
    <w:multiLevelType w:val="hybridMultilevel"/>
    <w:tmpl w:val="E4E0F1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3890268"/>
    <w:multiLevelType w:val="hybridMultilevel"/>
    <w:tmpl w:val="D71E1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F56B6A"/>
    <w:multiLevelType w:val="hybridMultilevel"/>
    <w:tmpl w:val="06A8A11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89B336A"/>
    <w:multiLevelType w:val="hybridMultilevel"/>
    <w:tmpl w:val="55168B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9C"/>
    <w:rsid w:val="0019048A"/>
    <w:rsid w:val="00455DEC"/>
    <w:rsid w:val="00641B9C"/>
    <w:rsid w:val="007A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96E9"/>
  <w15:chartTrackingRefBased/>
  <w15:docId w15:val="{59BC8517-2345-433F-A931-49EB422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04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2019-03-14T18:36:00Z</dcterms:created>
  <dcterms:modified xsi:type="dcterms:W3CDTF">2021-08-19T18:39:00Z</dcterms:modified>
</cp:coreProperties>
</file>